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9A8F1" w14:textId="77777777" w:rsidR="006B15A5" w:rsidRPr="00D25AB4" w:rsidRDefault="006B15A5" w:rsidP="006B15A5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Прыкладная тэхналагічная карта </w:t>
      </w:r>
      <w:r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занятку</w:t>
      </w: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з выкарыстаннем інфармацыйна-камунікатыўных тэхналогій </w:t>
      </w:r>
    </w:p>
    <w:p w14:paraId="46E2EAEF" w14:textId="77777777" w:rsidR="006B15A5" w:rsidRPr="00D25AB4" w:rsidRDefault="006B15A5" w:rsidP="006B15A5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па адукацыйнай галіне “Развіццё маўлення і культура маўленчых зносін”</w:t>
      </w:r>
    </w:p>
    <w:p w14:paraId="0A5BB44F" w14:textId="77777777" w:rsidR="006B15A5" w:rsidRPr="00D25AB4" w:rsidRDefault="006B15A5" w:rsidP="006B15A5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для дзяцей другой малодшай групы (ад 3 да 4 гадоў)</w:t>
      </w:r>
    </w:p>
    <w:p w14:paraId="7B20FA3C" w14:textId="77777777" w:rsidR="006B15A5" w:rsidRDefault="006B15A5" w:rsidP="006B1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Тэма: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Мэбля.</w:t>
      </w:r>
    </w:p>
    <w:p w14:paraId="3B2CD133" w14:textId="77777777" w:rsidR="006B15A5" w:rsidRDefault="006B15A5" w:rsidP="006B1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Праграмныя задачы: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фарміраваць уяўленне пра абагульняючае паняцце “Мэбля”; замацоўваць правільнае ўжыванне прыназоўніка “на”; развіваць уменне складаць простыя сказы; выхоўваць цікавасць да беларускага маўлення.</w:t>
      </w:r>
    </w:p>
    <w:p w14:paraId="41625FAE" w14:textId="77777777" w:rsidR="006B15A5" w:rsidRDefault="006B15A5" w:rsidP="006B1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бсталява</w:t>
      </w: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нне: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відэапраектар; лялькі “Арынка і Янка”; відэа “Я мову родную люблю: Мэбля”; дыдактычная гульня “Дастаў мэблю ў залу”.</w:t>
      </w:r>
    </w:p>
    <w:p w14:paraId="75FD5AFE" w14:textId="77777777" w:rsidR="006B15A5" w:rsidRDefault="006B15A5" w:rsidP="006B1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Слоўнік: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канапа, крэсла, ложак.</w:t>
      </w:r>
    </w:p>
    <w:tbl>
      <w:tblPr>
        <w:tblW w:w="15250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8"/>
        <w:gridCol w:w="1192"/>
        <w:gridCol w:w="1729"/>
        <w:gridCol w:w="2382"/>
        <w:gridCol w:w="1967"/>
        <w:gridCol w:w="1927"/>
        <w:gridCol w:w="1678"/>
        <w:gridCol w:w="2007"/>
      </w:tblGrid>
      <w:tr w:rsidR="006B15A5" w:rsidRPr="00774E34" w14:paraId="40E707C5" w14:textId="77777777" w:rsidTr="00C909A6">
        <w:trPr>
          <w:trHeight w:val="639"/>
          <w:jc w:val="center"/>
        </w:trPr>
        <w:tc>
          <w:tcPr>
            <w:tcW w:w="2368" w:type="dxa"/>
            <w:vMerge w:val="restart"/>
            <w:vAlign w:val="center"/>
          </w:tcPr>
          <w:p w14:paraId="1398B8BD" w14:textId="77777777" w:rsidR="006B15A5" w:rsidRPr="00774E34" w:rsidRDefault="006B15A5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занятку</w:t>
            </w:r>
          </w:p>
        </w:tc>
        <w:tc>
          <w:tcPr>
            <w:tcW w:w="1192" w:type="dxa"/>
            <w:vMerge w:val="restart"/>
            <w:vAlign w:val="center"/>
          </w:tcPr>
          <w:p w14:paraId="64F3E4E1" w14:textId="77777777" w:rsidR="006B15A5" w:rsidRPr="00774E34" w:rsidRDefault="006B15A5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729" w:type="dxa"/>
            <w:vMerge w:val="restart"/>
            <w:vAlign w:val="center"/>
          </w:tcPr>
          <w:p w14:paraId="7BA06ABE" w14:textId="77777777" w:rsidR="006B15A5" w:rsidRPr="00774E34" w:rsidRDefault="006B15A5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арганізацыі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74E34">
              <w:rPr>
                <w:rFonts w:ascii="Times New Roman" w:eastAsia="Times New Roman" w:hAnsi="Times New Roman" w:cs="Times New Roman"/>
                <w:sz w:val="28"/>
                <w:szCs w:val="28"/>
              </w:rPr>
              <w:t>дзяцей</w:t>
            </w:r>
          </w:p>
        </w:tc>
        <w:tc>
          <w:tcPr>
            <w:tcW w:w="4349" w:type="dxa"/>
            <w:gridSpan w:val="2"/>
            <w:vAlign w:val="center"/>
          </w:tcPr>
          <w:p w14:paraId="542C0783" w14:textId="77777777" w:rsidR="006B15A5" w:rsidRPr="00774E34" w:rsidRDefault="006B15A5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8"/>
                <w:szCs w:val="28"/>
              </w:rPr>
              <w:t>Дзейнасць</w:t>
            </w:r>
          </w:p>
        </w:tc>
        <w:tc>
          <w:tcPr>
            <w:tcW w:w="1927" w:type="dxa"/>
            <w:vMerge w:val="restart"/>
            <w:vAlign w:val="center"/>
          </w:tcPr>
          <w:p w14:paraId="38291C9C" w14:textId="77777777" w:rsidR="006B15A5" w:rsidRPr="00774E34" w:rsidRDefault="006B15A5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Планаваныя вынікі</w:t>
            </w:r>
          </w:p>
        </w:tc>
        <w:tc>
          <w:tcPr>
            <w:tcW w:w="1678" w:type="dxa"/>
            <w:vMerge w:val="restart"/>
            <w:vAlign w:val="center"/>
          </w:tcPr>
          <w:p w14:paraId="1C3B555B" w14:textId="77777777" w:rsidR="006B15A5" w:rsidRPr="00774E34" w:rsidRDefault="006B15A5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Метады</w:t>
            </w:r>
          </w:p>
        </w:tc>
        <w:tc>
          <w:tcPr>
            <w:tcW w:w="2007" w:type="dxa"/>
            <w:vMerge w:val="restart"/>
            <w:vAlign w:val="center"/>
          </w:tcPr>
          <w:p w14:paraId="2B463EE1" w14:textId="77777777" w:rsidR="006B15A5" w:rsidRPr="00774E34" w:rsidRDefault="006B15A5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8"/>
                <w:szCs w:val="28"/>
              </w:rPr>
              <w:t>Абсталяванне</w:t>
            </w:r>
          </w:p>
        </w:tc>
      </w:tr>
      <w:tr w:rsidR="006B15A5" w:rsidRPr="00774E34" w14:paraId="5A003C9B" w14:textId="77777777" w:rsidTr="00C909A6">
        <w:trPr>
          <w:jc w:val="center"/>
        </w:trPr>
        <w:tc>
          <w:tcPr>
            <w:tcW w:w="2368" w:type="dxa"/>
            <w:vMerge/>
            <w:vAlign w:val="center"/>
          </w:tcPr>
          <w:p w14:paraId="7A21D5B9" w14:textId="77777777" w:rsidR="006B15A5" w:rsidRPr="00774E34" w:rsidRDefault="006B15A5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vMerge/>
            <w:vAlign w:val="center"/>
          </w:tcPr>
          <w:p w14:paraId="7F110D25" w14:textId="77777777" w:rsidR="006B15A5" w:rsidRPr="00774E34" w:rsidRDefault="006B15A5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vMerge/>
            <w:vAlign w:val="center"/>
          </w:tcPr>
          <w:p w14:paraId="4C3236DB" w14:textId="77777777" w:rsidR="006B15A5" w:rsidRPr="00774E34" w:rsidRDefault="006B15A5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14:paraId="3D6F577C" w14:textId="77777777" w:rsidR="006B15A5" w:rsidRPr="00774E34" w:rsidRDefault="006B15A5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8"/>
                <w:szCs w:val="28"/>
              </w:rPr>
              <w:t>выхавальнік дашкольнай адукацыі</w:t>
            </w:r>
          </w:p>
        </w:tc>
        <w:tc>
          <w:tcPr>
            <w:tcW w:w="1967" w:type="dxa"/>
            <w:vAlign w:val="center"/>
          </w:tcPr>
          <w:p w14:paraId="737C0769" w14:textId="77777777" w:rsidR="006B15A5" w:rsidRPr="00774E34" w:rsidRDefault="006B15A5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8"/>
                <w:szCs w:val="28"/>
              </w:rPr>
              <w:t>выхаванцы</w:t>
            </w:r>
          </w:p>
        </w:tc>
        <w:tc>
          <w:tcPr>
            <w:tcW w:w="1927" w:type="dxa"/>
            <w:vMerge/>
            <w:vAlign w:val="center"/>
          </w:tcPr>
          <w:p w14:paraId="78353F67" w14:textId="77777777" w:rsidR="006B15A5" w:rsidRPr="00774E34" w:rsidRDefault="006B15A5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Merge/>
            <w:vAlign w:val="center"/>
          </w:tcPr>
          <w:p w14:paraId="2DCE40CA" w14:textId="77777777" w:rsidR="006B15A5" w:rsidRPr="00774E34" w:rsidRDefault="006B15A5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vMerge/>
            <w:vAlign w:val="center"/>
          </w:tcPr>
          <w:p w14:paraId="5C984E49" w14:textId="77777777" w:rsidR="006B15A5" w:rsidRPr="00774E34" w:rsidRDefault="006B15A5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15A5" w14:paraId="42CE2911" w14:textId="77777777" w:rsidTr="00C909A6">
        <w:trPr>
          <w:jc w:val="center"/>
        </w:trPr>
        <w:tc>
          <w:tcPr>
            <w:tcW w:w="2368" w:type="dxa"/>
          </w:tcPr>
          <w:p w14:paraId="5621EA56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 Уступная частка </w:t>
            </w:r>
          </w:p>
          <w:p w14:paraId="6E27D1E3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Арганізацыйны момант.</w:t>
            </w:r>
          </w:p>
          <w:p w14:paraId="08ABD9D8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Мэта: арганізацыя дзяцей, стварэнне станоўчага настрою. </w:t>
            </w:r>
          </w:p>
        </w:tc>
        <w:tc>
          <w:tcPr>
            <w:tcW w:w="1192" w:type="dxa"/>
          </w:tcPr>
          <w:p w14:paraId="43D0E7FE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хвіліна </w:t>
            </w:r>
          </w:p>
        </w:tc>
        <w:tc>
          <w:tcPr>
            <w:tcW w:w="1729" w:type="dxa"/>
          </w:tcPr>
          <w:p w14:paraId="4060E1C7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Дзеці становяцца ў круг.</w:t>
            </w:r>
          </w:p>
        </w:tc>
        <w:tc>
          <w:tcPr>
            <w:tcW w:w="2382" w:type="dxa"/>
          </w:tcPr>
          <w:p w14:paraId="5FC25559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Выхавальнік звяртаецца да дзяцей:</w:t>
            </w:r>
          </w:p>
          <w:p w14:paraId="3D51312A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Наша мова – гэта словы, усё, што мы гаворым. Пачынаем мы занятак з роднай нашай мовай.</w:t>
            </w:r>
          </w:p>
          <w:p w14:paraId="6ED7FF6E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 дзень!</w:t>
            </w:r>
          </w:p>
        </w:tc>
        <w:tc>
          <w:tcPr>
            <w:tcW w:w="1967" w:type="dxa"/>
          </w:tcPr>
          <w:p w14:paraId="6F6F23BB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Дзеці паўтараюць словы ўсе разам: наша мова – гэта словы, усё, што мы гаворым. Пачынаем мы занятак з роднай нашай мовай.</w:t>
            </w:r>
          </w:p>
          <w:p w14:paraId="15BAB80B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 дзень!</w:t>
            </w:r>
          </w:p>
          <w:p w14:paraId="37334242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14:paraId="4481A3A9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Арганізацыя дзяцей, стварэнне станоўчага настрою да занятку.</w:t>
            </w:r>
          </w:p>
        </w:tc>
        <w:tc>
          <w:tcPr>
            <w:tcW w:w="1678" w:type="dxa"/>
          </w:tcPr>
          <w:p w14:paraId="3C706163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Славесны. </w:t>
            </w:r>
          </w:p>
        </w:tc>
        <w:tc>
          <w:tcPr>
            <w:tcW w:w="2007" w:type="dxa"/>
          </w:tcPr>
          <w:p w14:paraId="3E54E862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Лялькі “Арынка і Янка”.</w:t>
            </w:r>
          </w:p>
          <w:p w14:paraId="5A63D423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Дадатак 2.</w:t>
            </w:r>
          </w:p>
        </w:tc>
      </w:tr>
      <w:tr w:rsidR="006B15A5" w14:paraId="4979FD32" w14:textId="77777777" w:rsidTr="00C909A6">
        <w:trPr>
          <w:jc w:val="center"/>
        </w:trPr>
        <w:tc>
          <w:tcPr>
            <w:tcW w:w="2368" w:type="dxa"/>
          </w:tcPr>
          <w:p w14:paraId="7A0A4FA8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Асноўная частка</w:t>
            </w:r>
          </w:p>
          <w:p w14:paraId="789EE21B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 Сюрпрызны момант “Прыход Арынкі і Янкі”.</w:t>
            </w:r>
          </w:p>
          <w:p w14:paraId="02550C3D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фарміраванне матывацыйнай устаноўкі на пазнавальную і практычную дзейнасць.</w:t>
            </w:r>
          </w:p>
        </w:tc>
        <w:tc>
          <w:tcPr>
            <w:tcW w:w="1192" w:type="dxa"/>
          </w:tcPr>
          <w:p w14:paraId="13C33F54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хвіліна</w:t>
            </w:r>
          </w:p>
        </w:tc>
        <w:tc>
          <w:tcPr>
            <w:tcW w:w="1729" w:type="dxa"/>
          </w:tcPr>
          <w:p w14:paraId="446131B7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Стаяць у крузе.</w:t>
            </w:r>
          </w:p>
        </w:tc>
        <w:tc>
          <w:tcPr>
            <w:tcW w:w="2382" w:type="dxa"/>
          </w:tcPr>
          <w:p w14:paraId="5FBD0CCD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Прапануе прачытаць паштоўку, якую прынёс паштальён.</w:t>
            </w:r>
          </w:p>
          <w:p w14:paraId="72A0EDB6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Чытае паштоўку: Паважаныя дзеці, піша вам Нюша. </w:t>
            </w:r>
          </w:p>
          <w:p w14:paraId="22CC45C5" w14:textId="77777777" w:rsidR="006B15A5" w:rsidRDefault="006B15A5" w:rsidP="00C9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Раскажыце мне калі ласка, як называецца мэбля на беларускай мове.</w:t>
            </w:r>
          </w:p>
          <w:p w14:paraId="119D6AB7" w14:textId="77777777" w:rsidR="006B15A5" w:rsidRDefault="006B15A5" w:rsidP="00C9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Прапануе папрасіць дапамогі ў Янкі і Арынкі, каб паказалі відэа. </w:t>
            </w:r>
          </w:p>
        </w:tc>
        <w:tc>
          <w:tcPr>
            <w:tcW w:w="1967" w:type="dxa"/>
          </w:tcPr>
          <w:p w14:paraId="5F13A148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Слухаюць уважліва. </w:t>
            </w:r>
          </w:p>
          <w:p w14:paraId="0F1F26D8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Згаджаюцца дапамагчы Нюшы.</w:t>
            </w:r>
          </w:p>
          <w:p w14:paraId="3921DE39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Просяць дапамогі ў Янкі і Арынкі, каб паказалі відэа са слоўнікам. </w:t>
            </w:r>
          </w:p>
        </w:tc>
        <w:tc>
          <w:tcPr>
            <w:tcW w:w="1927" w:type="dxa"/>
          </w:tcPr>
          <w:p w14:paraId="6356FB8F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Актывізацыя маўленчай і пазнавальнай дзейнасці. </w:t>
            </w:r>
          </w:p>
        </w:tc>
        <w:tc>
          <w:tcPr>
            <w:tcW w:w="1678" w:type="dxa"/>
          </w:tcPr>
          <w:p w14:paraId="1AFD8866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Практычны.</w:t>
            </w:r>
          </w:p>
          <w:p w14:paraId="0B6676AB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74E327C7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Паштоўка.</w:t>
            </w:r>
          </w:p>
        </w:tc>
      </w:tr>
      <w:tr w:rsidR="006B15A5" w14:paraId="0CCA7B93" w14:textId="77777777" w:rsidTr="00C909A6">
        <w:trPr>
          <w:jc w:val="center"/>
        </w:trPr>
        <w:tc>
          <w:tcPr>
            <w:tcW w:w="2368" w:type="dxa"/>
          </w:tcPr>
          <w:p w14:paraId="67F34366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 Прагляд відэа “Мэбля.”.</w:t>
            </w:r>
          </w:p>
          <w:p w14:paraId="7A6D90E5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пашырэнне слоўнікавага запасу новымі словамі. Уменне правільна прагаворваць назвы мэблі.</w:t>
            </w:r>
          </w:p>
          <w:p w14:paraId="585C9029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14:paraId="72134F2E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хвіліны,</w:t>
            </w:r>
          </w:p>
          <w:p w14:paraId="69D19331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секунд</w:t>
            </w:r>
          </w:p>
        </w:tc>
        <w:tc>
          <w:tcPr>
            <w:tcW w:w="1729" w:type="dxa"/>
          </w:tcPr>
          <w:p w14:paraId="2808A5D4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Сядзяць паўкругам на стульчыках. </w:t>
            </w:r>
          </w:p>
        </w:tc>
        <w:tc>
          <w:tcPr>
            <w:tcW w:w="2382" w:type="dxa"/>
          </w:tcPr>
          <w:p w14:paraId="6ECE867C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Прапануе паглядзець відэа, якое запісалі для іх Арынка і Янка “Я мову родную люблю: Мэбля”</w:t>
            </w:r>
          </w:p>
        </w:tc>
        <w:tc>
          <w:tcPr>
            <w:tcW w:w="1967" w:type="dxa"/>
          </w:tcPr>
          <w:p w14:paraId="040A4666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Глядзяць відэа.</w:t>
            </w:r>
          </w:p>
          <w:p w14:paraId="193B7A91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Паўтараюць словы з відэа.</w:t>
            </w:r>
          </w:p>
          <w:p w14:paraId="19D9D968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Адказваюць на пытанні з відэа.</w:t>
            </w:r>
          </w:p>
        </w:tc>
        <w:tc>
          <w:tcPr>
            <w:tcW w:w="1927" w:type="dxa"/>
          </w:tcPr>
          <w:p w14:paraId="55761E42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Вымаўленне слоў на беларускай мове. Уменне адказваць на пытанні і правільна паўтараць словы. </w:t>
            </w:r>
          </w:p>
        </w:tc>
        <w:tc>
          <w:tcPr>
            <w:tcW w:w="1678" w:type="dxa"/>
          </w:tcPr>
          <w:p w14:paraId="2F739BA6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Наглядны.</w:t>
            </w:r>
          </w:p>
          <w:p w14:paraId="012708B3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Практычны.</w:t>
            </w:r>
          </w:p>
        </w:tc>
        <w:tc>
          <w:tcPr>
            <w:tcW w:w="2007" w:type="dxa"/>
          </w:tcPr>
          <w:p w14:paraId="518562E3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QR-код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відэа “Я мову родную люблю: Мэбля”.</w:t>
            </w:r>
          </w:p>
          <w:p w14:paraId="052F9096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Дадатак 1.</w:t>
            </w:r>
          </w:p>
        </w:tc>
      </w:tr>
      <w:tr w:rsidR="006B15A5" w14:paraId="6ED77926" w14:textId="77777777" w:rsidTr="00C909A6">
        <w:trPr>
          <w:jc w:val="center"/>
        </w:trPr>
        <w:tc>
          <w:tcPr>
            <w:tcW w:w="2368" w:type="dxa"/>
          </w:tcPr>
          <w:p w14:paraId="4EF368E7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 Дынамічная паўза. Рухомая гульня “Мая кватэра”.</w:t>
            </w:r>
          </w:p>
          <w:p w14:paraId="6B0C5017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зніжэнне стамляльнасці і ўменне суадносіць словы з рухамі.</w:t>
            </w:r>
          </w:p>
        </w:tc>
        <w:tc>
          <w:tcPr>
            <w:tcW w:w="1192" w:type="dxa"/>
          </w:tcPr>
          <w:p w14:paraId="52696AF4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хвіліна,</w:t>
            </w:r>
          </w:p>
          <w:p w14:paraId="3139025C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секунд </w:t>
            </w:r>
          </w:p>
        </w:tc>
        <w:tc>
          <w:tcPr>
            <w:tcW w:w="1729" w:type="dxa"/>
          </w:tcPr>
          <w:p w14:paraId="731C5697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Стаяць у крузе.</w:t>
            </w:r>
          </w:p>
        </w:tc>
        <w:tc>
          <w:tcPr>
            <w:tcW w:w="2382" w:type="dxa"/>
          </w:tcPr>
          <w:p w14:paraId="2132D086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Прапануе пагуляць разам з Арынкай і Янкам у гульню “Мая кватэра”. </w:t>
            </w:r>
          </w:p>
        </w:tc>
        <w:tc>
          <w:tcPr>
            <w:tcW w:w="1967" w:type="dxa"/>
          </w:tcPr>
          <w:p w14:paraId="35766D49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Дзеці пад час прагаворвання верша выпаўняюць рухі нагамі, рукамі, галавою: </w:t>
            </w:r>
          </w:p>
          <w:p w14:paraId="1B4B63BC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канапе я ляжу і на столь уверх гляджу. Люстра нада мною ўніз галавою. Побач крэсла і камод. Адчыніў шуфлядку- рот. На сцяне вісіць экран, знізу ў мяне дыван.</w:t>
            </w:r>
          </w:p>
          <w:p w14:paraId="363DF173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14:paraId="01648D91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Зніжэнне стамляльнасці і ўмення суадносіць свае рухі з словамі.</w:t>
            </w:r>
          </w:p>
        </w:tc>
        <w:tc>
          <w:tcPr>
            <w:tcW w:w="1678" w:type="dxa"/>
          </w:tcPr>
          <w:p w14:paraId="09979D6A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Гульнявы.</w:t>
            </w:r>
          </w:p>
          <w:p w14:paraId="187EA5A8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4DA5DB36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15A5" w14:paraId="1B8CF3A7" w14:textId="77777777" w:rsidTr="00C909A6">
        <w:trPr>
          <w:jc w:val="center"/>
        </w:trPr>
        <w:tc>
          <w:tcPr>
            <w:tcW w:w="2368" w:type="dxa"/>
          </w:tcPr>
          <w:p w14:paraId="5B4F96BF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 Дыдактычная гульня “Дастаў мэблю ў залу ”.</w:t>
            </w:r>
          </w:p>
          <w:p w14:paraId="1757059D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Мэта: развіваць уменне складаць простыя сказы. </w:t>
            </w:r>
          </w:p>
        </w:tc>
        <w:tc>
          <w:tcPr>
            <w:tcW w:w="1192" w:type="dxa"/>
          </w:tcPr>
          <w:p w14:paraId="007F24EA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6 хвілін</w:t>
            </w:r>
          </w:p>
        </w:tc>
        <w:tc>
          <w:tcPr>
            <w:tcW w:w="1729" w:type="dxa"/>
          </w:tcPr>
          <w:p w14:paraId="28B7E66C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Сядзяць за сталамі.</w:t>
            </w:r>
          </w:p>
        </w:tc>
        <w:tc>
          <w:tcPr>
            <w:tcW w:w="2382" w:type="dxa"/>
          </w:tcPr>
          <w:p w14:paraId="320F86AB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Прапануе пагуляць у гульню “Дастаў мэблю ў залу”.</w:t>
            </w:r>
          </w:p>
          <w:p w14:paraId="18AE0D67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Прапануе расказаць хто якую мэблю паставіў у залу. </w:t>
            </w:r>
          </w:p>
        </w:tc>
        <w:tc>
          <w:tcPr>
            <w:tcW w:w="1967" w:type="dxa"/>
          </w:tcPr>
          <w:p w14:paraId="6844D7E2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Дзець выконваюць заданне. </w:t>
            </w:r>
          </w:p>
          <w:p w14:paraId="341AE8C9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Расказваюць пра мэблю ў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сваёй зале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паставіў у залу канапу, шафу. Яшчэ я паставіў шафу, стол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</w:p>
          <w:p w14:paraId="07612391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14:paraId="349E1C29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Правільна вымаўляюць назвы мэблі, складанне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простых сказаў.</w:t>
            </w:r>
          </w:p>
        </w:tc>
        <w:tc>
          <w:tcPr>
            <w:tcW w:w="1678" w:type="dxa"/>
          </w:tcPr>
          <w:p w14:paraId="30AB2A5C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Славесны. Практычны.</w:t>
            </w:r>
          </w:p>
          <w:p w14:paraId="3184E09E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Наглядны.</w:t>
            </w:r>
          </w:p>
          <w:p w14:paraId="51A9D507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7B5E6041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Дыдактычны матэрыял да дыдактычнай гульні “Дастаў мэблю ў залу”.</w:t>
            </w:r>
          </w:p>
          <w:p w14:paraId="6E9FA156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Дадатак 8.</w:t>
            </w:r>
          </w:p>
          <w:p w14:paraId="7CFD46AA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5A5" w14:paraId="0D97F0DC" w14:textId="77777777" w:rsidTr="00C909A6">
        <w:trPr>
          <w:trHeight w:val="3332"/>
          <w:jc w:val="center"/>
        </w:trPr>
        <w:tc>
          <w:tcPr>
            <w:tcW w:w="2368" w:type="dxa"/>
          </w:tcPr>
          <w:p w14:paraId="096C05F1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 Практыкаванне</w:t>
            </w:r>
          </w:p>
          <w:p w14:paraId="102CB1D7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“На чым можна спаць, ляжаць” </w:t>
            </w:r>
          </w:p>
          <w:p w14:paraId="1DAF3CEE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правільнае ўжыванне прыназоўніка “на”.</w:t>
            </w:r>
          </w:p>
        </w:tc>
        <w:tc>
          <w:tcPr>
            <w:tcW w:w="1192" w:type="dxa"/>
          </w:tcPr>
          <w:p w14:paraId="66C1364C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хвіліны</w:t>
            </w:r>
          </w:p>
          <w:p w14:paraId="1D4CF886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</w:tcPr>
          <w:p w14:paraId="2CE6EA46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Сядзяць за сталамі.</w:t>
            </w:r>
          </w:p>
        </w:tc>
        <w:tc>
          <w:tcPr>
            <w:tcW w:w="2382" w:type="dxa"/>
          </w:tcPr>
          <w:p w14:paraId="31B63EBF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Прапануе яшчэ раз разглядзець сваю мэблю ў зале і адказаць на пытанне: раскажы на якой мэблі можна спаць, а на якой можна сядзець Нюшы.</w:t>
            </w:r>
          </w:p>
        </w:tc>
        <w:tc>
          <w:tcPr>
            <w:tcW w:w="1967" w:type="dxa"/>
          </w:tcPr>
          <w:p w14:paraId="3791EB85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Дзеці адказваюць на пытанні: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канапе і крэсле можна сядзець. На ложку можна ляжаць, спаць.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7" w:type="dxa"/>
          </w:tcPr>
          <w:p w14:paraId="740527C1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Актывізацыя </w:t>
            </w:r>
          </w:p>
          <w:p w14:paraId="04D2FA2C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увагі, уменне</w:t>
            </w:r>
          </w:p>
          <w:p w14:paraId="2CD4228F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правільна</w:t>
            </w:r>
          </w:p>
          <w:p w14:paraId="613E80BE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ўжываць прыназоўнік “на”. </w:t>
            </w:r>
          </w:p>
        </w:tc>
        <w:tc>
          <w:tcPr>
            <w:tcW w:w="1678" w:type="dxa"/>
          </w:tcPr>
          <w:p w14:paraId="35DDED17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Практычны.</w:t>
            </w:r>
          </w:p>
          <w:p w14:paraId="1DDD4CB2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4DD40B20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Дыдактычны матэрыял да дыдактычнай гульні “На чым можна спаць, ляжаць” </w:t>
            </w:r>
          </w:p>
          <w:p w14:paraId="5ABBA8E2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Дадатак 8.</w:t>
            </w:r>
          </w:p>
          <w:p w14:paraId="6C4AD345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15A5" w14:paraId="379AAFEF" w14:textId="77777777" w:rsidTr="00C909A6">
        <w:trPr>
          <w:jc w:val="center"/>
        </w:trPr>
        <w:tc>
          <w:tcPr>
            <w:tcW w:w="2368" w:type="dxa"/>
          </w:tcPr>
          <w:p w14:paraId="18FFE5E4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Заключная частка.</w:t>
            </w:r>
          </w:p>
          <w:p w14:paraId="2C23179F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Мэта: падвядзенне вынікаў, выявіць рэзультатыўнасць працы. </w:t>
            </w:r>
          </w:p>
        </w:tc>
        <w:tc>
          <w:tcPr>
            <w:tcW w:w="1192" w:type="dxa"/>
          </w:tcPr>
          <w:p w14:paraId="594E06A7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хвіліна,</w:t>
            </w:r>
          </w:p>
          <w:p w14:paraId="216210FB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секунд</w:t>
            </w:r>
          </w:p>
        </w:tc>
        <w:tc>
          <w:tcPr>
            <w:tcW w:w="1729" w:type="dxa"/>
          </w:tcPr>
          <w:p w14:paraId="4A323EA1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Стаяць у крузе.</w:t>
            </w:r>
          </w:p>
        </w:tc>
        <w:tc>
          <w:tcPr>
            <w:tcW w:w="2382" w:type="dxa"/>
          </w:tcPr>
          <w:p w14:paraId="04999157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Просіць выказаць свае думкі аб тым, што яны рабілі сёння на занятку, пра што дапамаглі даведацца Нюшы?</w:t>
            </w:r>
          </w:p>
        </w:tc>
        <w:tc>
          <w:tcPr>
            <w:tcW w:w="1967" w:type="dxa"/>
          </w:tcPr>
          <w:p w14:paraId="12696AD5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Выказваюць свае ўражанні. Адказваюць на пытанні.</w:t>
            </w:r>
          </w:p>
          <w:p w14:paraId="71343801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Развітваюцца з Янкам і Арынкай.</w:t>
            </w:r>
          </w:p>
          <w:p w14:paraId="7B557B44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14:paraId="1966D81E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слухаць адзін аднаго не перабіваючы.</w:t>
            </w:r>
          </w:p>
        </w:tc>
        <w:tc>
          <w:tcPr>
            <w:tcW w:w="1678" w:type="dxa"/>
          </w:tcPr>
          <w:p w14:paraId="197DA67B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Славесны. </w:t>
            </w:r>
          </w:p>
        </w:tc>
        <w:tc>
          <w:tcPr>
            <w:tcW w:w="2007" w:type="dxa"/>
          </w:tcPr>
          <w:p w14:paraId="04687D47" w14:textId="77777777" w:rsidR="006B15A5" w:rsidRDefault="006B15A5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9D02B06" w14:textId="77777777" w:rsidR="00F07AD4" w:rsidRPr="006B15A5" w:rsidRDefault="006B15A5" w:rsidP="006B15A5"/>
    <w:sectPr w:rsidR="00F07AD4" w:rsidRPr="006B15A5" w:rsidSect="002145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DA"/>
    <w:rsid w:val="002145DA"/>
    <w:rsid w:val="0027333D"/>
    <w:rsid w:val="002C6E16"/>
    <w:rsid w:val="002F44B6"/>
    <w:rsid w:val="00353DC0"/>
    <w:rsid w:val="005F5AF1"/>
    <w:rsid w:val="00644BB8"/>
    <w:rsid w:val="006B15A5"/>
    <w:rsid w:val="00997833"/>
    <w:rsid w:val="00A621BE"/>
    <w:rsid w:val="00BB00A5"/>
    <w:rsid w:val="00F6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0000"/>
  <w15:chartTrackingRefBased/>
  <w15:docId w15:val="{EA269221-BA44-4BC0-8162-70FEAC11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5DA"/>
    <w:pPr>
      <w:spacing w:after="200" w:line="276" w:lineRule="auto"/>
    </w:pPr>
    <w:rPr>
      <w:rFonts w:ascii="Calibri" w:eastAsia="Calibri" w:hAnsi="Calibri" w:cs="Calibri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Blackberry</dc:creator>
  <cp:keywords/>
  <dc:description/>
  <cp:lastModifiedBy>Blackberry</cp:lastModifiedBy>
  <cp:revision>2</cp:revision>
  <dcterms:created xsi:type="dcterms:W3CDTF">2024-08-15T06:53:00Z</dcterms:created>
  <dcterms:modified xsi:type="dcterms:W3CDTF">2024-08-15T06:53:00Z</dcterms:modified>
</cp:coreProperties>
</file>